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610C" w14:textId="6D23D979" w:rsidR="0050602F" w:rsidRDefault="006D11BC" w:rsidP="0050602F">
      <w:pPr>
        <w:pStyle w:val="Overskrift1"/>
      </w:pPr>
      <w:r>
        <w:t xml:space="preserve">Anbefalinger </w:t>
      </w:r>
      <w:r w:rsidR="0050602F">
        <w:t xml:space="preserve">for </w:t>
      </w:r>
      <w:r>
        <w:t xml:space="preserve">ekstra tilskudd til private barnehager i kommuner med økte kostnader i kommunale barnehager som følge av koronapandemien. </w:t>
      </w:r>
    </w:p>
    <w:p w14:paraId="20BECE12" w14:textId="77777777" w:rsidR="0050602F" w:rsidRDefault="0050602F"/>
    <w:p w14:paraId="52F451AB" w14:textId="24BBA9B1" w:rsidR="000D5676" w:rsidRDefault="006A2877">
      <w:r>
        <w:t>Både kommunale og private barnehager har opplevd ekstraordinære driftsforhold som følge av korona-situasjonen. Eventuelle merkostnader dette har påført de kommunale barnehagene</w:t>
      </w:r>
      <w:r w:rsidR="006D11BC">
        <w:t xml:space="preserve"> til ordinær drift</w:t>
      </w:r>
      <w:r>
        <w:t xml:space="preserve"> vil, som følge av finansieringssystemet, ha konsekvenser for tilskuddene til de private barnehagene. Private barnehager vil altså ha krav på økte tilskudd i de kommunene</w:t>
      </w:r>
      <w:r w:rsidR="000D5676">
        <w:t xml:space="preserve"> hvor korona-situasjonen har medført netto merkostnader for de kommunale barnehagene.</w:t>
      </w:r>
      <w:r w:rsidR="006D11BC">
        <w:t xml:space="preserve"> </w:t>
      </w:r>
      <w:r w:rsidR="006D11BC" w:rsidRPr="006D11BC">
        <w:t xml:space="preserve">Eventuelle </w:t>
      </w:r>
      <w:r w:rsidR="006D11BC">
        <w:t xml:space="preserve">merkostnader til </w:t>
      </w:r>
      <w:r w:rsidR="006D11BC" w:rsidRPr="006D11BC">
        <w:t>beredskapsbarnehager</w:t>
      </w:r>
      <w:r w:rsidR="006D11BC">
        <w:t xml:space="preserve"> og</w:t>
      </w:r>
      <w:r w:rsidR="006D11BC" w:rsidRPr="006D11BC">
        <w:t xml:space="preserve"> tilsynstilbud på kveld og helg i kommunal regi for alle barn i kommunen</w:t>
      </w:r>
      <w:r w:rsidR="007B2654">
        <w:t xml:space="preserve">, er ikke å regne </w:t>
      </w:r>
      <w:bookmarkStart w:id="0" w:name="_GoBack"/>
      <w:bookmarkEnd w:id="0"/>
      <w:r w:rsidR="007B2654">
        <w:t>som ordinær drift og</w:t>
      </w:r>
      <w:r w:rsidR="006D11BC" w:rsidRPr="006D11BC">
        <w:t xml:space="preserve"> </w:t>
      </w:r>
      <w:r w:rsidR="006D11BC">
        <w:t xml:space="preserve">skal </w:t>
      </w:r>
      <w:r w:rsidR="006D11BC" w:rsidRPr="006D11BC">
        <w:t>ikke medtas.</w:t>
      </w:r>
    </w:p>
    <w:p w14:paraId="77816483" w14:textId="1697ECE0" w:rsidR="00F970B7" w:rsidRDefault="00F970B7" w:rsidP="00F970B7">
      <w:r>
        <w:t>I henhold til forskrift om tilskudd til private barnehager vil kommunale barnehagers regnskap 2020 benyttes til å beregne tilskuddssatser for 202</w:t>
      </w:r>
      <w:r w:rsidR="006D11BC">
        <w:t>2</w:t>
      </w:r>
      <w:r>
        <w:t xml:space="preserve">. Dette medfører at private barnehager </w:t>
      </w:r>
      <w:r w:rsidR="007B2654">
        <w:t xml:space="preserve">i utgangspunktet </w:t>
      </w:r>
      <w:r>
        <w:t xml:space="preserve">får kompensasjon for kommunale barnehagers </w:t>
      </w:r>
      <w:r w:rsidR="006D11BC">
        <w:t xml:space="preserve">eventuelle </w:t>
      </w:r>
      <w:r w:rsidR="007B2654">
        <w:t xml:space="preserve">netto </w:t>
      </w:r>
      <w:r>
        <w:t xml:space="preserve">merkostnader </w:t>
      </w:r>
      <w:r w:rsidR="007B2654">
        <w:t xml:space="preserve">i 2020 </w:t>
      </w:r>
      <w:r>
        <w:t>i</w:t>
      </w:r>
      <w:r w:rsidR="007B2654">
        <w:t xml:space="preserve"> tilskuddet for</w:t>
      </w:r>
      <w:r>
        <w:t xml:space="preserve"> 2022. </w:t>
      </w:r>
      <w:r w:rsidR="00F66EFD" w:rsidRPr="004A4F04">
        <w:t>PBL og KS er enig</w:t>
      </w:r>
      <w:r w:rsidR="00F66EFD">
        <w:t xml:space="preserve"> om at man bør tilstrebe en høyere grad av samtidig finansiering for koronarelaterte ekstrakostnader og andre særskilte nasjonale eller lokale satsinger på barnehageområdet.</w:t>
      </w:r>
    </w:p>
    <w:p w14:paraId="24481248" w14:textId="62D06DEF" w:rsidR="00FC66E4" w:rsidRDefault="00300546">
      <w:r>
        <w:t>PBL og KS anbefaler at kommune</w:t>
      </w:r>
      <w:r w:rsidR="00B66832">
        <w:t>n</w:t>
      </w:r>
      <w:r w:rsidR="00C76A89">
        <w:t>e</w:t>
      </w:r>
      <w:r>
        <w:t xml:space="preserve"> </w:t>
      </w:r>
      <w:r w:rsidR="00C76A89">
        <w:t xml:space="preserve">kartlegger og dokumenterer eventuelle </w:t>
      </w:r>
      <w:r>
        <w:t xml:space="preserve">netto merkostnader </w:t>
      </w:r>
      <w:r w:rsidR="00B66832">
        <w:t>i</w:t>
      </w:r>
      <w:r>
        <w:t xml:space="preserve"> kommunale barnehager som følge av korona-situasjonen. Eksempler på merkostnader kan være vikarutgifter, overtid,</w:t>
      </w:r>
      <w:r w:rsidR="00B66832">
        <w:t xml:space="preserve"> omdisponeringer</w:t>
      </w:r>
      <w:r w:rsidR="00507707">
        <w:t xml:space="preserve"> av personale fra andre tjenester til kommunal barnehage</w:t>
      </w:r>
      <w:r w:rsidR="00B66832">
        <w:t>,</w:t>
      </w:r>
      <w:r>
        <w:t xml:space="preserve"> renholds- og smittevernkostnader</w:t>
      </w:r>
      <w:r w:rsidR="00F87854">
        <w:t>.</w:t>
      </w:r>
      <w:r w:rsidR="007622C3">
        <w:t xml:space="preserve"> Både kommuner og private barnehageeiere </w:t>
      </w:r>
      <w:r w:rsidR="003E086E">
        <w:t>har fått redusert arbeidsgiveravgift</w:t>
      </w:r>
      <w:r w:rsidR="00B407B5">
        <w:t xml:space="preserve"> eller kompensasjonstilskudd </w:t>
      </w:r>
      <w:r w:rsidR="0057204B">
        <w:t>for arbeidsgivere med nullsats</w:t>
      </w:r>
      <w:r w:rsidR="003E086E">
        <w:t xml:space="preserve"> som en del av statlige tiltakspakker. Den reduserte kostnaden</w:t>
      </w:r>
      <w:r w:rsidR="00F71258">
        <w:t xml:space="preserve"> eller inntekten</w:t>
      </w:r>
      <w:r w:rsidR="003E086E">
        <w:t xml:space="preserve"> dette medfører </w:t>
      </w:r>
      <w:r w:rsidR="008E2139">
        <w:t xml:space="preserve">bør derfor </w:t>
      </w:r>
      <w:r w:rsidR="00665AAD">
        <w:t xml:space="preserve">inngå i beregningen av kommunens netto merkostnader i 2020. </w:t>
      </w:r>
    </w:p>
    <w:p w14:paraId="7BF2229A" w14:textId="30DD383F" w:rsidR="00AE0573" w:rsidRDefault="00F87854">
      <w:r>
        <w:t xml:space="preserve">Når det gjelder </w:t>
      </w:r>
      <w:r w:rsidR="0050602F">
        <w:t xml:space="preserve">et </w:t>
      </w:r>
      <w:r>
        <w:t>eventuel</w:t>
      </w:r>
      <w:r w:rsidR="00AE0573">
        <w:t>t</w:t>
      </w:r>
      <w:r>
        <w:t xml:space="preserve"> </w:t>
      </w:r>
      <w:r w:rsidR="00AE0573">
        <w:t xml:space="preserve">avvik mellom anslått </w:t>
      </w:r>
      <w:r>
        <w:t>lønns- og prisvekst</w:t>
      </w:r>
      <w:r w:rsidR="00AE0573">
        <w:t xml:space="preserve"> og faktisk lønns- og prisvekst er usikkerheten stor.</w:t>
      </w:r>
      <w:r w:rsidR="00390BAA">
        <w:t xml:space="preserve"> Regjering</w:t>
      </w:r>
      <w:r w:rsidR="00DC3D2A">
        <w:t>en</w:t>
      </w:r>
      <w:r w:rsidR="00390BAA">
        <w:t xml:space="preserve"> har lagt til grunn at </w:t>
      </w:r>
      <w:r w:rsidR="00AE2D58">
        <w:t xml:space="preserve">forventet lønns- og prisvekst vil bli lavere enn forutsatt i </w:t>
      </w:r>
      <w:r w:rsidR="00885242">
        <w:t>beregningen av tilskudd til kommuner og private barnehager i 2020.</w:t>
      </w:r>
      <w:r w:rsidR="00DC3D2A">
        <w:t xml:space="preserve"> Denne kostnadsreduksjonen mener Staten bidrar til å </w:t>
      </w:r>
      <w:r w:rsidR="00AD4CC0">
        <w:t>del</w:t>
      </w:r>
      <w:r w:rsidR="00DC3D2A">
        <w:t xml:space="preserve">finansiere kommunenes merkostnader i forbindelse med koronapandemien. </w:t>
      </w:r>
      <w:r w:rsidR="00E41FD4">
        <w:t>En eventuell l</w:t>
      </w:r>
      <w:r w:rsidR="005F4CBC" w:rsidRPr="005F4CBC">
        <w:t xml:space="preserve">avere lønns- og prisvekst enn forutsatt i </w:t>
      </w:r>
      <w:r w:rsidR="00E41FD4">
        <w:t xml:space="preserve">tilskuddene for </w:t>
      </w:r>
      <w:r w:rsidR="005F4CBC" w:rsidRPr="005F4CBC">
        <w:t xml:space="preserve">2020 vil også kunne bidra til økt </w:t>
      </w:r>
      <w:r w:rsidR="00D67AA6">
        <w:t>økonomisk evne til å håndtere merkostnader</w:t>
      </w:r>
      <w:r w:rsidR="005F4CBC" w:rsidRPr="005F4CBC">
        <w:t xml:space="preserve"> i private barnehager</w:t>
      </w:r>
      <w:r w:rsidR="005F4CBC">
        <w:t>.</w:t>
      </w:r>
      <w:r w:rsidR="00AE0573">
        <w:t xml:space="preserve"> PBL og KS anbefaler </w:t>
      </w:r>
      <w:r w:rsidR="005F4CBC">
        <w:t xml:space="preserve">likevel </w:t>
      </w:r>
      <w:r w:rsidR="00AE0573">
        <w:t xml:space="preserve">at man forholder seg </w:t>
      </w:r>
      <w:r w:rsidR="00FC66E4">
        <w:t>til</w:t>
      </w:r>
      <w:r w:rsidR="00507707">
        <w:t xml:space="preserve"> opprinnelig fastsatt</w:t>
      </w:r>
      <w:r w:rsidR="00FC66E4">
        <w:t xml:space="preserve"> </w:t>
      </w:r>
      <w:r w:rsidR="00DF7007">
        <w:t>kommunal</w:t>
      </w:r>
      <w:r w:rsidR="00AE0573">
        <w:t xml:space="preserve"> </w:t>
      </w:r>
      <w:proofErr w:type="spellStart"/>
      <w:r w:rsidR="00AE0573">
        <w:t>deflator</w:t>
      </w:r>
      <w:proofErr w:type="spellEnd"/>
      <w:r w:rsidR="00AE0573">
        <w:t xml:space="preserve"> for 2020.</w:t>
      </w:r>
      <w:r w:rsidR="00507707">
        <w:t xml:space="preserve"> Det anbefales altså ikke å justere tilskuddet for 2020 basert på nye anslag for kommunal </w:t>
      </w:r>
      <w:proofErr w:type="spellStart"/>
      <w:r w:rsidR="00507707">
        <w:t>deflator</w:t>
      </w:r>
      <w:proofErr w:type="spellEnd"/>
      <w:r w:rsidR="00507707">
        <w:t xml:space="preserve"> i revidert nasjonalbudsjett</w:t>
      </w:r>
      <w:r w:rsidR="00EC5DE2">
        <w:t>.</w:t>
      </w:r>
      <w:r w:rsidR="000777AC">
        <w:t xml:space="preserve"> </w:t>
      </w:r>
      <w:r w:rsidR="00B66832">
        <w:t>Et eventuelt feilanslag vil få konsekvenser for tilskudd til private barnehager i 2021 og 2022.</w:t>
      </w:r>
      <w:r w:rsidR="007B2654">
        <w:t xml:space="preserve"> Et eventuelt ekstra tilskudd</w:t>
      </w:r>
      <w:r w:rsidR="00C57FE3">
        <w:t xml:space="preserve"> i 2020 baseres på faktiske merkostnader og skal derfor ikke justeres</w:t>
      </w:r>
      <w:r w:rsidR="00263C01" w:rsidRPr="00263C01">
        <w:t xml:space="preserve"> </w:t>
      </w:r>
      <w:r w:rsidR="00263C01">
        <w:t xml:space="preserve">for lønns- og prisvekst. </w:t>
      </w:r>
    </w:p>
    <w:p w14:paraId="132674F8" w14:textId="31C38FD8" w:rsidR="00795247" w:rsidRDefault="0097573B">
      <w:r>
        <w:t>K</w:t>
      </w:r>
      <w:r w:rsidR="00AE0573">
        <w:t>ommunale barnehage</w:t>
      </w:r>
      <w:r>
        <w:t>rs</w:t>
      </w:r>
      <w:r w:rsidR="00AE0573">
        <w:t xml:space="preserve"> merkostnader </w:t>
      </w:r>
      <w:r w:rsidR="00FC66E4">
        <w:t xml:space="preserve">som følge av korona-situasjonen </w:t>
      </w:r>
      <w:r w:rsidR="003451A0">
        <w:t xml:space="preserve">i perioden mars – juni 2020 </w:t>
      </w:r>
      <w:r w:rsidR="00AE0573">
        <w:t>dokumenteres og benyttes til å beregne e</w:t>
      </w:r>
      <w:r w:rsidR="00FC66E4">
        <w:t>gne</w:t>
      </w:r>
      <w:r w:rsidR="00AE0573">
        <w:t xml:space="preserve"> tilskuddssatser. Kommunene </w:t>
      </w:r>
      <w:r w:rsidR="00DF7007">
        <w:t>skal</w:t>
      </w:r>
      <w:r w:rsidR="00AE0573">
        <w:t xml:space="preserve"> benytte </w:t>
      </w:r>
      <w:r>
        <w:t>standardisert beregningsmetode hvor det beregnes egne tilskuddssatser per heltidsplass, hhv. over og under tre år.</w:t>
      </w:r>
      <w:r w:rsidR="00795247">
        <w:t xml:space="preserve"> </w:t>
      </w:r>
      <w:r w:rsidR="002705E3">
        <w:t xml:space="preserve">PBL og KS anbefaler å benytte vår felles mal i dette arbeidet. </w:t>
      </w:r>
      <w:r w:rsidR="00795247">
        <w:t xml:space="preserve">For å komme frem til </w:t>
      </w:r>
      <w:r w:rsidR="0050602F">
        <w:t>tilskudds</w:t>
      </w:r>
      <w:r w:rsidR="00795247">
        <w:t xml:space="preserve">satsene </w:t>
      </w:r>
      <w:r w:rsidR="0050602F">
        <w:t>skal</w:t>
      </w:r>
      <w:r w:rsidR="00795247">
        <w:t xml:space="preserve"> kommunene legge til grunn </w:t>
      </w:r>
      <w:r w:rsidR="0050602F">
        <w:t>det</w:t>
      </w:r>
      <w:r w:rsidR="00795247">
        <w:t xml:space="preserve"> barnetall i kommunale barnehager som </w:t>
      </w:r>
      <w:r w:rsidR="0050602F">
        <w:t xml:space="preserve">ble </w:t>
      </w:r>
      <w:r w:rsidR="00795247">
        <w:t>benyttet i beregningsgrunnlaget for tilskuddssatser for 2020.</w:t>
      </w:r>
    </w:p>
    <w:p w14:paraId="45620DDC" w14:textId="06D39174" w:rsidR="0097573B" w:rsidRDefault="00795247">
      <w:r>
        <w:lastRenderedPageBreak/>
        <w:t xml:space="preserve">Utbetaling av ekstra tilskudd til den enkelte private barnehage skjer med bakgrunn i det rapporterte barnetall som ligger til grunn for det ordinære tilskuddet i tilsvarende periode. </w:t>
      </w:r>
      <w:r w:rsidR="00C57FE3">
        <w:t xml:space="preserve">Dersom kommunen har gitt andre økonomiske støtteordninger til private barnehager som følge av koronapandemien, skal dette trekkes fra ved beregning av ekstra tilskudd. </w:t>
      </w:r>
      <w:r>
        <w:t xml:space="preserve"> </w:t>
      </w:r>
      <w:r w:rsidR="00FC66E4">
        <w:t xml:space="preserve"> </w:t>
      </w:r>
    </w:p>
    <w:p w14:paraId="5DBA7A80" w14:textId="305CAD3D" w:rsidR="00142604" w:rsidRDefault="0097573B">
      <w:r>
        <w:t xml:space="preserve">Kommunale barnehagers </w:t>
      </w:r>
      <w:r w:rsidR="003D497E">
        <w:t xml:space="preserve">netto </w:t>
      </w:r>
      <w:r>
        <w:t>merkostnader som kompenseres private barnehager</w:t>
      </w:r>
      <w:r w:rsidR="00142604">
        <w:t xml:space="preserve"> i 2020</w:t>
      </w:r>
      <w:r>
        <w:t>, gjennom egne ekstraordinære tilskuddssatse</w:t>
      </w:r>
      <w:r w:rsidR="00142604">
        <w:t>r</w:t>
      </w:r>
      <w:r>
        <w:t>, skal ikke tas med i beregningsgrunnlaget for tilskudd i 2022.</w:t>
      </w:r>
    </w:p>
    <w:p w14:paraId="55FA6893" w14:textId="7D3FEA68" w:rsidR="006A2877" w:rsidRDefault="0097573B">
      <w:r>
        <w:t xml:space="preserve">Dokumentasjonen av de kommunale barnehagenes merkostnader må være av en slik art og omfang at private barnehager settes i stand til å </w:t>
      </w:r>
      <w:r w:rsidR="00DF7007">
        <w:t>påse</w:t>
      </w:r>
      <w:r>
        <w:t xml:space="preserve"> at beregningsgrunnlaget for 2022 er korrekt når </w:t>
      </w:r>
      <w:r w:rsidR="00142604">
        <w:t xml:space="preserve">kompensasjon for </w:t>
      </w:r>
      <w:r>
        <w:t xml:space="preserve">kommunale barnehagers </w:t>
      </w:r>
      <w:r w:rsidR="00DD40A2">
        <w:t xml:space="preserve">netto </w:t>
      </w:r>
      <w:r>
        <w:t>merkostnader</w:t>
      </w:r>
      <w:r w:rsidR="00142604">
        <w:t xml:space="preserve"> </w:t>
      </w:r>
      <w:r w:rsidR="00795247">
        <w:t xml:space="preserve">2020 </w:t>
      </w:r>
      <w:r w:rsidR="00142604">
        <w:t>og beregningsgrunnlag 2022 ses i sammenheng.</w:t>
      </w:r>
      <w:r w:rsidR="00C57FE3">
        <w:t xml:space="preserve"> PBL og KS anerkjenner at det ikke vil være mulig å fastslå eksakte faktiske mer- og </w:t>
      </w:r>
      <w:proofErr w:type="spellStart"/>
      <w:r w:rsidR="00C57FE3">
        <w:t>mindrekostnader</w:t>
      </w:r>
      <w:proofErr w:type="spellEnd"/>
      <w:r w:rsidR="00C57FE3">
        <w:t xml:space="preserve"> i kommunale barnehager som følge av pandemien per nå og at det derfor må påregnes justeringer fram mot tilskudd for 2022. </w:t>
      </w:r>
    </w:p>
    <w:p w14:paraId="1F00C339" w14:textId="77777777" w:rsidR="00CF3955" w:rsidRDefault="00CF3955" w:rsidP="00C57FE3"/>
    <w:sectPr w:rsidR="00CF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BB"/>
    <w:rsid w:val="00055577"/>
    <w:rsid w:val="000777AC"/>
    <w:rsid w:val="000D5676"/>
    <w:rsid w:val="001006F8"/>
    <w:rsid w:val="00103549"/>
    <w:rsid w:val="00110AD9"/>
    <w:rsid w:val="00142604"/>
    <w:rsid w:val="001A0997"/>
    <w:rsid w:val="001C249D"/>
    <w:rsid w:val="00227BBB"/>
    <w:rsid w:val="00232722"/>
    <w:rsid w:val="00263C01"/>
    <w:rsid w:val="002705E3"/>
    <w:rsid w:val="002917C2"/>
    <w:rsid w:val="002A298F"/>
    <w:rsid w:val="002A66A1"/>
    <w:rsid w:val="002A6A29"/>
    <w:rsid w:val="00300546"/>
    <w:rsid w:val="003222EE"/>
    <w:rsid w:val="003451A0"/>
    <w:rsid w:val="003468B2"/>
    <w:rsid w:val="00390BAA"/>
    <w:rsid w:val="003D16CE"/>
    <w:rsid w:val="003D497E"/>
    <w:rsid w:val="003E086E"/>
    <w:rsid w:val="00456AA7"/>
    <w:rsid w:val="004A4F04"/>
    <w:rsid w:val="004E1616"/>
    <w:rsid w:val="004F4E94"/>
    <w:rsid w:val="0050602F"/>
    <w:rsid w:val="00507707"/>
    <w:rsid w:val="00510271"/>
    <w:rsid w:val="00515D8E"/>
    <w:rsid w:val="00550A50"/>
    <w:rsid w:val="0057204B"/>
    <w:rsid w:val="00581CB9"/>
    <w:rsid w:val="005F4CBC"/>
    <w:rsid w:val="00665AAD"/>
    <w:rsid w:val="00676B6B"/>
    <w:rsid w:val="0068279A"/>
    <w:rsid w:val="006A2877"/>
    <w:rsid w:val="006D11BC"/>
    <w:rsid w:val="006D7254"/>
    <w:rsid w:val="0071226F"/>
    <w:rsid w:val="00715507"/>
    <w:rsid w:val="00741589"/>
    <w:rsid w:val="00741670"/>
    <w:rsid w:val="007622C3"/>
    <w:rsid w:val="00795247"/>
    <w:rsid w:val="007B2654"/>
    <w:rsid w:val="007E3B31"/>
    <w:rsid w:val="00802BD6"/>
    <w:rsid w:val="008218DE"/>
    <w:rsid w:val="00844F46"/>
    <w:rsid w:val="008611E5"/>
    <w:rsid w:val="00885242"/>
    <w:rsid w:val="00890E8C"/>
    <w:rsid w:val="008B4DEA"/>
    <w:rsid w:val="008E02FE"/>
    <w:rsid w:val="008E2139"/>
    <w:rsid w:val="008E5D7B"/>
    <w:rsid w:val="008F35C4"/>
    <w:rsid w:val="008F3CAB"/>
    <w:rsid w:val="00933F9C"/>
    <w:rsid w:val="00961204"/>
    <w:rsid w:val="009739DA"/>
    <w:rsid w:val="0097573B"/>
    <w:rsid w:val="00980941"/>
    <w:rsid w:val="00982D38"/>
    <w:rsid w:val="009D2FAC"/>
    <w:rsid w:val="009F5F74"/>
    <w:rsid w:val="009F7FDC"/>
    <w:rsid w:val="00A3756C"/>
    <w:rsid w:val="00A466B8"/>
    <w:rsid w:val="00AA668B"/>
    <w:rsid w:val="00AD4CC0"/>
    <w:rsid w:val="00AE0573"/>
    <w:rsid w:val="00AE2D58"/>
    <w:rsid w:val="00B16C0B"/>
    <w:rsid w:val="00B3135A"/>
    <w:rsid w:val="00B407B5"/>
    <w:rsid w:val="00B573B4"/>
    <w:rsid w:val="00B66832"/>
    <w:rsid w:val="00B7198C"/>
    <w:rsid w:val="00BC1659"/>
    <w:rsid w:val="00BC69E9"/>
    <w:rsid w:val="00C16123"/>
    <w:rsid w:val="00C16A95"/>
    <w:rsid w:val="00C17027"/>
    <w:rsid w:val="00C31D42"/>
    <w:rsid w:val="00C57FE3"/>
    <w:rsid w:val="00C76A89"/>
    <w:rsid w:val="00CB0AB9"/>
    <w:rsid w:val="00CF3955"/>
    <w:rsid w:val="00D15FB0"/>
    <w:rsid w:val="00D25E26"/>
    <w:rsid w:val="00D47ABD"/>
    <w:rsid w:val="00D67AA6"/>
    <w:rsid w:val="00D80326"/>
    <w:rsid w:val="00DC132E"/>
    <w:rsid w:val="00DC3D2A"/>
    <w:rsid w:val="00DD40A2"/>
    <w:rsid w:val="00DF7007"/>
    <w:rsid w:val="00E022C6"/>
    <w:rsid w:val="00E41FD4"/>
    <w:rsid w:val="00E9419D"/>
    <w:rsid w:val="00EA1B91"/>
    <w:rsid w:val="00EA6FD1"/>
    <w:rsid w:val="00EC2491"/>
    <w:rsid w:val="00EC5DE2"/>
    <w:rsid w:val="00F66EFD"/>
    <w:rsid w:val="00F71258"/>
    <w:rsid w:val="00F87854"/>
    <w:rsid w:val="00F908B9"/>
    <w:rsid w:val="00F970B7"/>
    <w:rsid w:val="00FC1CC2"/>
    <w:rsid w:val="00FC66E4"/>
    <w:rsid w:val="00FD3399"/>
    <w:rsid w:val="00FF2AB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D102"/>
  <w15:chartTrackingRefBased/>
  <w15:docId w15:val="{6A1A7704-7E2C-424C-8338-16D745CC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6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0A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B0A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B0AB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0A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0AB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C279B6049AD4BB1366C3640312D2F" ma:contentTypeVersion="11" ma:contentTypeDescription="Create a new document." ma:contentTypeScope="" ma:versionID="2e0d9376775eaf4b721511944314e601">
  <xsd:schema xmlns:xsd="http://www.w3.org/2001/XMLSchema" xmlns:xs="http://www.w3.org/2001/XMLSchema" xmlns:p="http://schemas.microsoft.com/office/2006/metadata/properties" xmlns:ns3="ce18fc82-7dd3-46e1-a664-4a285e3c72a7" xmlns:ns4="de3d4bdc-3ab0-4c40-9dae-a84cbbf7f4a0" targetNamespace="http://schemas.microsoft.com/office/2006/metadata/properties" ma:root="true" ma:fieldsID="28545480df97d9f4c33e3869b160bdbe" ns3:_="" ns4:_="">
    <xsd:import namespace="ce18fc82-7dd3-46e1-a664-4a285e3c72a7"/>
    <xsd:import namespace="de3d4bdc-3ab0-4c40-9dae-a84cbbf7f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fc82-7dd3-46e1-a664-4a285e3c7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4bdc-3ab0-4c40-9dae-a84cbbf7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7230-3DAA-45AA-A13A-AE61FB52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fc82-7dd3-46e1-a664-4a285e3c72a7"/>
    <ds:schemaRef ds:uri="de3d4bdc-3ab0-4c40-9dae-a84cbbf7f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B48D1-0DDE-4695-AA4F-ADC2EC00C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A622C-3DE7-4311-994D-B9F81ABA6DF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e3d4bdc-3ab0-4c40-9dae-a84cbbf7f4a0"/>
    <ds:schemaRef ds:uri="ce18fc82-7dd3-46e1-a664-4a285e3c72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7566B1-C85B-49CA-8B3D-AE87191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3733</Characters>
  <Application>Microsoft Office Word</Application>
  <DocSecurity>4</DocSecurity>
  <Lines>76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Kato Winther</dc:creator>
  <cp:keywords/>
  <dc:description/>
  <cp:lastModifiedBy>Øyvind Johansen</cp:lastModifiedBy>
  <cp:revision>2</cp:revision>
  <dcterms:created xsi:type="dcterms:W3CDTF">2020-07-03T12:41:00Z</dcterms:created>
  <dcterms:modified xsi:type="dcterms:W3CDTF">2020-07-03T12:41:00Z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0x010100624C279B6049AD4BB1366C3640312D2F</vt:lpwstr>
  </property>
</Properties>
</file>